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6C" w:rsidRDefault="00DE66C2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6C2" w:rsidRDefault="00DE66C2"/>
    <w:p w:rsidR="00DE66C2" w:rsidRDefault="00DE66C2"/>
    <w:p w:rsidR="00DE66C2" w:rsidRPr="00A14411" w:rsidRDefault="00DE66C2" w:rsidP="00DE66C2">
      <w:pPr>
        <w:pStyle w:val="a5"/>
        <w:spacing w:before="100" w:beforeAutospacing="1" w:after="100" w:afterAutospacing="1"/>
        <w:rPr>
          <w:b/>
        </w:rPr>
      </w:pPr>
      <w:r w:rsidRPr="00A14411">
        <w:rPr>
          <w:b/>
        </w:rPr>
        <w:lastRenderedPageBreak/>
        <w:t xml:space="preserve">1. Общие положения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>1.1. Настоящее положение разработано в соответствии с Федеральным законом от 29.12.2012 N 273-ФЗ «Об образовании в Российской Федерации», Уставом МБДОУ «Детский сад  №21 «Золотая рыбка</w:t>
      </w:r>
      <w:proofErr w:type="gramStart"/>
      <w:r>
        <w:t>»(</w:t>
      </w:r>
      <w:proofErr w:type="gramEnd"/>
      <w:r>
        <w:t xml:space="preserve">далее - МБДОУ) и регламентирует  деятельность Общего собрания работников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1.2 .Общее собрание работников МБДОУ является коллегиальным органом управления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1.3. 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1.4. В своей деятельности Общее собрание  работников МБДОУ (далее </w:t>
      </w:r>
      <w:r>
        <w:softHyphen/>
        <w:t xml:space="preserve">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1.5. В состав Общего собрания входят все сотрудники, для которых МБДОУ является основным местом работы.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1.7. 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1.8. Общее собрание работает в тесном контакте с администрацией, коллегиальными органами управления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2. Задачи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2.1. Деятельность Общего собрания направлена на решение следующих основных задач: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содействие расширению коллегиальных, демократических форм управления МБДОУ, развитию инициативы трудового коллектива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выработка общих подходов к разработке и реализации стратегических документов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3. Компетенция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3.1. Определяет перспективные направления функционирования и развития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lastRenderedPageBreak/>
        <w:t xml:space="preserve">3.2. Принимает решение о необходимости заключения с администрацией МБДОУ коллективного договора.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3.3. Принимает текст коллективного договора, вносит изменения и дополнения в коллективный договор.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3.4. Заслушивает отчет заведующего МБДОУ о реализации коллективного договора.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3.5. Вносит предложения заведующему МБДОУ о внесении изменений в трудовые договоры с работниками.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3.6. Принимает правила внутреннего трудового распорядка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3.7. Принимает локальные нормативные акты МБДОУ, конкретизирующие и детализирующие нормы трудового законодательства Российской Федерации.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3.11. Осуществляет </w:t>
      </w:r>
      <w:proofErr w:type="gramStart"/>
      <w:r>
        <w:t>контроль за</w:t>
      </w:r>
      <w:proofErr w:type="gramEnd"/>
      <w: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3.12. Заслушивает информацию заведующего МБДОУ, иных ответственных лиц о выполнении решений Общего собрания.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3.13. Осуществляет общественный </w:t>
      </w:r>
      <w:proofErr w:type="gramStart"/>
      <w:r>
        <w:t>контроль за</w:t>
      </w:r>
      <w:proofErr w:type="gramEnd"/>
      <w: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3.14. Осуществляет общественный </w:t>
      </w:r>
      <w:proofErr w:type="gramStart"/>
      <w:r>
        <w:t>контроль за</w:t>
      </w:r>
      <w:proofErr w:type="gramEnd"/>
      <w: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3.15. Заслушивает председателя </w:t>
      </w:r>
      <w:proofErr w:type="spellStart"/>
      <w:r>
        <w:t>бракеражной</w:t>
      </w:r>
      <w:proofErr w:type="spellEnd"/>
      <w:r>
        <w:t xml:space="preserve"> комиссии по вопросам создания необходимых условий для организации питания воспитанников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3.16. Заслушивает отчеты о работе заведующего МБДОУ, других работников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</w:t>
      </w:r>
      <w:r>
        <w:lastRenderedPageBreak/>
        <w:t xml:space="preserve">заведующего МБДОУ о реализации комплекса мер по исполнению требований предписаний, выданных по результатам контрольно-надзорных мероприятий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 . Избирает представителей работников МБДОУ в комиссию по трудовым спорам..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3.19. Утверждает требования, выдвинутые работниками МБДОУ или представительным  органом работников МБДОУ при коллективных трудовых спорах.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3.20. Принимает решение об объявлении забастовки (в соответствии со статьей 410 Трудового кодекса Российской Федерации).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4. Организация деятельности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4.1. Общее собрание проводится по мере необходимости, но не реже 2 раз в год.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4.2. Председатель Общего собрания: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организует деятельность Общего собрания;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организует подготовку и проведение заседания;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определяет повестку дня;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контролирует выполнение решений.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4.3. Деятельность Общего собрания МБДОУ осуществляется по принятому на учебный год плану.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4.4. Решение о проведении внеочередного Общего собрания вправе принять: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~ заведующий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профсоюзный комитет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инициативная группа, состоящая не менее чем из одной трети от численного состава работников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 ведения необходимые условия.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lastRenderedPageBreak/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4.7. Органы (лица), созывающие Общее собрание, совместно с председателем Общего собрания определяют: - дату, место и время проведения Общего собрания;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порядок сообщения работникам о проведении Общего собрания;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В сообщении (объявлении) о проведении Общего собрания указываются: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дата, место и время проведения Общего собрания'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вопросы, включенные в повестку дня Общего собрания'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>- порядок ознакомления работников с информацией (</w:t>
      </w:r>
      <w:proofErr w:type="spellStart"/>
      <w:r>
        <w:t>м</w:t>
      </w:r>
      <w:proofErr w:type="gramStart"/>
      <w:r>
        <w:t>a</w:t>
      </w:r>
      <w:proofErr w:type="gramEnd"/>
      <w:r>
        <w:t>териалами</w:t>
      </w:r>
      <w:proofErr w:type="spellEnd"/>
      <w:r>
        <w:t xml:space="preserve">) к повестке дня.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5. Организация проведения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5.3. Общее собрание считается правомочным, если в его работе принимают участие не менее 2/3 от списочного количества работников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5.4. В назначенное время председатель Общего собрания, объявляет его начало и предоставляет слово секретарю, проводившему регистрацию участников.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lastRenderedPageBreak/>
        <w:t xml:space="preserve">5.8. 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>5.10. Бюллетень для тайного голосования содержит следующие данные: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 - полное наименование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_место и дату проведения Общего собрания;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5.12 Протокол об итогах голосования подлежит приобщению к протоколу собрания.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5.13. Итоги голосования оглашаются на Общем собрании, в ходе которого проводилось голосование.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5.14. Решения Общего собрания доводятся до сведения трудового коллектива МБДОУ не позднее, чем в течение 5 дней после прошедшего заседания.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6. Ответственность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 6.1. Общее собрание несет ответственность: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за соблюдение в процессе осуществления законодательства Российской Федерации;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за соответствие принятых решений действующему законодательству и локальным нормативным актам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за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за компетентность принимаемых решений.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  <w:rPr>
          <w:b/>
        </w:rPr>
      </w:pPr>
      <w:r>
        <w:rPr>
          <w:b/>
        </w:rPr>
        <w:t>7. Делопроизводство Общего собрания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7.1. Заседания Общего собрания оформляются протоколом.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lastRenderedPageBreak/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дата про ведения собрания;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количественное присутствие (отсутствие) членов трудового коллектива;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приглашенные лица (ФИО, должность);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вопросы повестки дня;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выступающие лица;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ход обсуждения вопросов;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предложения, рекомендации и замечания членов трудового коллектива и приглашенных лиц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proofErr w:type="gramStart"/>
      <w: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- решение.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7.3. Протоколы подписываются председателем и секретарем  Общего собрания.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</w:t>
      </w:r>
      <w:proofErr w:type="gramStart"/>
      <w:r>
        <w:t xml:space="preserve"> .</w:t>
      </w:r>
      <w:proofErr w:type="gramEnd"/>
      <w:r>
        <w:t xml:space="preserve">в его повестку дня.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7.5. Нумерация протоколов ведется от начала учебного года.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7.6. Книга протоколов Общего собрания нумеруется постранично, прошнуровывается, скрепляется подписью заведующего МБДОУ и печатью МБДОУ.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  <w:r>
        <w:t xml:space="preserve">7.7. Книга протоколов Общего собрания хранится в делах МБДОУ и передается по акту (при смене руководителя, передаче в архив). </w:t>
      </w:r>
    </w:p>
    <w:p w:rsidR="00DE66C2" w:rsidRDefault="00DE66C2" w:rsidP="00DE66C2">
      <w:pPr>
        <w:pStyle w:val="a5"/>
        <w:spacing w:before="100" w:beforeAutospacing="1" w:after="100" w:afterAutospacing="1"/>
        <w:jc w:val="both"/>
      </w:pPr>
    </w:p>
    <w:p w:rsidR="00DE66C2" w:rsidRDefault="00DE66C2" w:rsidP="00DE66C2">
      <w:pPr>
        <w:jc w:val="both"/>
      </w:pPr>
    </w:p>
    <w:p w:rsidR="00DE66C2" w:rsidRDefault="00DE66C2">
      <w:bookmarkStart w:id="0" w:name="_GoBack"/>
      <w:bookmarkEnd w:id="0"/>
    </w:p>
    <w:sectPr w:rsidR="00DE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2"/>
    <w:rsid w:val="00DE66C2"/>
    <w:rsid w:val="00E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C2"/>
    <w:rPr>
      <w:rFonts w:ascii="Tahoma" w:hAnsi="Tahoma" w:cs="Tahoma"/>
      <w:sz w:val="16"/>
      <w:szCs w:val="16"/>
    </w:rPr>
  </w:style>
  <w:style w:type="paragraph" w:customStyle="1" w:styleId="a5">
    <w:name w:val="Стиль"/>
    <w:rsid w:val="00DE6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C2"/>
    <w:rPr>
      <w:rFonts w:ascii="Tahoma" w:hAnsi="Tahoma" w:cs="Tahoma"/>
      <w:sz w:val="16"/>
      <w:szCs w:val="16"/>
    </w:rPr>
  </w:style>
  <w:style w:type="paragraph" w:customStyle="1" w:styleId="a5">
    <w:name w:val="Стиль"/>
    <w:rsid w:val="00DE6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</Words>
  <Characters>10472</Characters>
  <Application>Microsoft Office Word</Application>
  <DocSecurity>0</DocSecurity>
  <Lines>87</Lines>
  <Paragraphs>24</Paragraphs>
  <ScaleCrop>false</ScaleCrop>
  <Company>Microsoft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2019-10-03T08:14:00Z</dcterms:created>
  <dcterms:modified xsi:type="dcterms:W3CDTF">2019-10-03T08:15:00Z</dcterms:modified>
</cp:coreProperties>
</file>